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4F73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</w:t>
      </w: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KTŲ ANTIKORUPCINIO VERTINIMO PAŽYMA</w:t>
      </w:r>
    </w:p>
    <w:p w14:paraId="23F24F7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3F24F75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5F28F1" w:rsidRPr="00452714">
        <w:rPr>
          <w:rFonts w:eastAsia="Times New Roman" w:cs="Times New Roman"/>
          <w:b/>
          <w:bCs/>
          <w:szCs w:val="24"/>
          <w:lang w:eastAsia="lt-LT"/>
        </w:rPr>
        <w:t xml:space="preserve">DĖL FINANSINĖS PARAMOS </w:t>
      </w:r>
      <w:r w:rsidR="005F28F1">
        <w:rPr>
          <w:rFonts w:eastAsia="Times New Roman" w:cs="Times New Roman"/>
          <w:b/>
          <w:bCs/>
          <w:szCs w:val="24"/>
          <w:lang w:eastAsia="lt-LT"/>
        </w:rPr>
        <w:t>GYDYTOJAMS</w:t>
      </w:r>
      <w:r w:rsidR="005F28F1" w:rsidRPr="00452714">
        <w:rPr>
          <w:rFonts w:eastAsia="Times New Roman" w:cs="Times New Roman"/>
          <w:b/>
          <w:bCs/>
          <w:szCs w:val="24"/>
          <w:lang w:eastAsia="lt-LT"/>
        </w:rPr>
        <w:t>, ATVYKSTANTIEMS DIRBTI Į ROKIŠKIO RAJONO ASMENS SVEIKATOS PRIEŽIŪROS ĮSTAIGAS, SKYRIMO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3F24F76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F28F1">
        <w:rPr>
          <w:rFonts w:eastAsia="Times New Roman" w:cs="Times New Roman"/>
          <w:szCs w:val="24"/>
          <w:lang w:eastAsia="lt-LT"/>
        </w:rPr>
        <w:t xml:space="preserve">savivaldybės gydytoja (vyriausioji specialistė Evelina </w:t>
      </w:r>
      <w:proofErr w:type="spellStart"/>
      <w:r w:rsidR="005F28F1">
        <w:rPr>
          <w:rFonts w:eastAsia="Times New Roman" w:cs="Times New Roman"/>
          <w:szCs w:val="24"/>
          <w:lang w:eastAsia="lt-LT"/>
        </w:rPr>
        <w:t>Grėbliauskienė</w:t>
      </w:r>
      <w:proofErr w:type="spellEnd"/>
    </w:p>
    <w:p w14:paraId="23F24F77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3F24F78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3F24F7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23F24F7F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F24F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3F24F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3F24F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3F24F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F24F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3F24F85" w14:textId="77777777" w:rsidTr="00D0108A">
        <w:trPr>
          <w:trHeight w:val="23"/>
        </w:trPr>
        <w:tc>
          <w:tcPr>
            <w:tcW w:w="706" w:type="dxa"/>
          </w:tcPr>
          <w:p w14:paraId="23F24F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3F24F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3F24F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3F24F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F24F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3F24F90" w14:textId="77777777" w:rsidTr="00D0108A">
        <w:trPr>
          <w:trHeight w:val="23"/>
        </w:trPr>
        <w:tc>
          <w:tcPr>
            <w:tcW w:w="706" w:type="dxa"/>
          </w:tcPr>
          <w:p w14:paraId="23F24F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3F24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3F24F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F24F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3F24F8A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3F24F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F24F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F24F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98" w14:textId="77777777" w:rsidTr="00D0108A">
        <w:trPr>
          <w:trHeight w:val="23"/>
        </w:trPr>
        <w:tc>
          <w:tcPr>
            <w:tcW w:w="706" w:type="dxa"/>
          </w:tcPr>
          <w:p w14:paraId="23F24F9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3F24F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3F24F9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F24F94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3F24F9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9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9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A0" w14:textId="77777777" w:rsidTr="00D0108A">
        <w:trPr>
          <w:trHeight w:val="23"/>
        </w:trPr>
        <w:tc>
          <w:tcPr>
            <w:tcW w:w="706" w:type="dxa"/>
          </w:tcPr>
          <w:p w14:paraId="23F24F9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3F24F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23F24F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3F24F9C" w14:textId="77777777" w:rsidR="00011556" w:rsidRPr="00011556" w:rsidRDefault="00707F30" w:rsidP="005F28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priima savivaldybės taryba. 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Lėšų naudojimo 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3795" w:type="dxa"/>
          </w:tcPr>
          <w:p w14:paraId="23F24F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A7" w14:textId="77777777" w:rsidTr="00D0108A">
        <w:trPr>
          <w:trHeight w:val="23"/>
        </w:trPr>
        <w:tc>
          <w:tcPr>
            <w:tcW w:w="706" w:type="dxa"/>
          </w:tcPr>
          <w:p w14:paraId="23F24F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3F24F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3F24FA3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AE" w14:textId="77777777" w:rsidTr="00D0108A">
        <w:trPr>
          <w:trHeight w:val="23"/>
        </w:trPr>
        <w:tc>
          <w:tcPr>
            <w:tcW w:w="706" w:type="dxa"/>
          </w:tcPr>
          <w:p w14:paraId="23F24F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3F24F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3F24F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B5" w14:textId="77777777" w:rsidTr="00D0108A">
        <w:trPr>
          <w:trHeight w:val="23"/>
        </w:trPr>
        <w:tc>
          <w:tcPr>
            <w:tcW w:w="706" w:type="dxa"/>
          </w:tcPr>
          <w:p w14:paraId="23F24F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3F24F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3F24F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BC" w14:textId="77777777" w:rsidTr="00D0108A">
        <w:trPr>
          <w:trHeight w:val="492"/>
        </w:trPr>
        <w:tc>
          <w:tcPr>
            <w:tcW w:w="706" w:type="dxa"/>
          </w:tcPr>
          <w:p w14:paraId="23F24F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3F24F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3F24F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C3" w14:textId="77777777" w:rsidTr="00D0108A">
        <w:trPr>
          <w:trHeight w:val="23"/>
        </w:trPr>
        <w:tc>
          <w:tcPr>
            <w:tcW w:w="706" w:type="dxa"/>
          </w:tcPr>
          <w:p w14:paraId="23F24F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3F24F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3F24F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D0" w14:textId="77777777" w:rsidTr="00D0108A">
        <w:trPr>
          <w:trHeight w:val="23"/>
        </w:trPr>
        <w:tc>
          <w:tcPr>
            <w:tcW w:w="706" w:type="dxa"/>
          </w:tcPr>
          <w:p w14:paraId="23F24F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3F24F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3F24FC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3F24FC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23F24F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3F24F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3F24F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3F24F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3F24FCC" w14:textId="77777777" w:rsidR="00011556" w:rsidRPr="005F28F1" w:rsidRDefault="005F28F1" w:rsidP="005F28F1">
            <w:pPr>
              <w:jc w:val="center"/>
              <w:rPr>
                <w:sz w:val="20"/>
                <w:szCs w:val="20"/>
                <w:lang w:eastAsia="lt-LT"/>
              </w:rPr>
            </w:pPr>
            <w:r w:rsidRPr="005F28F1">
              <w:rPr>
                <w:sz w:val="20"/>
                <w:szCs w:val="20"/>
                <w:lang w:eastAsia="lt-LT"/>
              </w:rPr>
              <w:lastRenderedPageBreak/>
              <w:t>Aprašo 11 p. nustatyta, kad</w:t>
            </w:r>
            <w:r w:rsidRPr="005F28F1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5F28F1">
              <w:rPr>
                <w:sz w:val="20"/>
                <w:szCs w:val="20"/>
                <w:lang w:eastAsia="lt-LT"/>
              </w:rPr>
              <w:t xml:space="preserve">Savivaldybės administracijos direktoriaus įsakymu sudaryta Finansinės paramos gydytojams skyrimo komisija (toliau – komisija) iki einamųjų metų gruodžio 15 d. sudaro bendrą ASPĮ trūkstamų specialybių gydytojų sąrašą. Aprašo 14 p. nustatyta, kad </w:t>
            </w:r>
            <w:r w:rsidRPr="005F28F1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ASPĮ prašymą nagrinėja savivaldybės </w:t>
            </w:r>
            <w:r w:rsidRPr="005F28F1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administracijos direktoriaus įsakymu patvirtinta Finansavimo teikimo atvykstantiems dirbti į Rokiškio rajono savivaldybės sveikatos priežiūros įstaigas trūkstamos specialybės gydytojams ir rezidentams komisija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. Aprašo 15 p. nustatyta, kad </w:t>
            </w:r>
            <w:r w:rsidRPr="005F28F1">
              <w:rPr>
                <w:rFonts w:eastAsia="Times New Roman" w:cs="Times New Roman"/>
                <w:sz w:val="20"/>
                <w:szCs w:val="20"/>
                <w:lang w:eastAsia="lt-LT"/>
              </w:rPr>
              <w:t>Komisija savo darbe vadovaujasi savivaldybės administracijos direktoriaus įsakymu patvirtintais komisijos darbo nuostatais ir šiuo aprašu</w:t>
            </w:r>
          </w:p>
        </w:tc>
        <w:tc>
          <w:tcPr>
            <w:tcW w:w="3795" w:type="dxa"/>
          </w:tcPr>
          <w:p w14:paraId="23F24F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D7" w14:textId="77777777" w:rsidTr="00D0108A">
        <w:trPr>
          <w:trHeight w:val="23"/>
        </w:trPr>
        <w:tc>
          <w:tcPr>
            <w:tcW w:w="706" w:type="dxa"/>
          </w:tcPr>
          <w:p w14:paraId="23F24F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3F24F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3F24FD3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3F24F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DE" w14:textId="77777777" w:rsidTr="00D0108A">
        <w:trPr>
          <w:trHeight w:val="23"/>
        </w:trPr>
        <w:tc>
          <w:tcPr>
            <w:tcW w:w="706" w:type="dxa"/>
          </w:tcPr>
          <w:p w14:paraId="23F24FD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3F24FD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3F24F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23F24FD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D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D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E5" w14:textId="77777777" w:rsidTr="00D0108A">
        <w:trPr>
          <w:trHeight w:val="23"/>
        </w:trPr>
        <w:tc>
          <w:tcPr>
            <w:tcW w:w="706" w:type="dxa"/>
          </w:tcPr>
          <w:p w14:paraId="23F24F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3F24F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3F24F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EC" w14:textId="77777777" w:rsidTr="00D0108A">
        <w:trPr>
          <w:trHeight w:val="23"/>
        </w:trPr>
        <w:tc>
          <w:tcPr>
            <w:tcW w:w="706" w:type="dxa"/>
          </w:tcPr>
          <w:p w14:paraId="23F24F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3F24F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23F24F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F24F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F3" w14:textId="77777777" w:rsidTr="00D0108A">
        <w:trPr>
          <w:trHeight w:val="23"/>
        </w:trPr>
        <w:tc>
          <w:tcPr>
            <w:tcW w:w="706" w:type="dxa"/>
          </w:tcPr>
          <w:p w14:paraId="23F24F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23F24F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23F24FEF" w14:textId="77777777" w:rsidR="00011556" w:rsidRPr="005F28F1" w:rsidRDefault="005F28F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F28F1">
              <w:rPr>
                <w:szCs w:val="24"/>
              </w:rPr>
              <w:lastRenderedPageBreak/>
              <w:t xml:space="preserve">Sprendimai viešinami įstatymų nustatyta </w:t>
            </w:r>
            <w:r w:rsidRPr="005F28F1">
              <w:rPr>
                <w:szCs w:val="24"/>
              </w:rPr>
              <w:lastRenderedPageBreak/>
              <w:t>tvarka</w:t>
            </w:r>
          </w:p>
        </w:tc>
        <w:tc>
          <w:tcPr>
            <w:tcW w:w="3795" w:type="dxa"/>
          </w:tcPr>
          <w:p w14:paraId="23F24F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4FFA" w14:textId="77777777" w:rsidTr="00D0108A">
        <w:trPr>
          <w:trHeight w:val="23"/>
        </w:trPr>
        <w:tc>
          <w:tcPr>
            <w:tcW w:w="706" w:type="dxa"/>
          </w:tcPr>
          <w:p w14:paraId="23F24F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23F24F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3F24FF6" w14:textId="77777777" w:rsidR="00011556" w:rsidRPr="001E0050" w:rsidRDefault="005F28F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E005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23F24F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4F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5001" w14:textId="77777777" w:rsidTr="00D0108A">
        <w:trPr>
          <w:trHeight w:val="23"/>
        </w:trPr>
        <w:tc>
          <w:tcPr>
            <w:tcW w:w="706" w:type="dxa"/>
          </w:tcPr>
          <w:p w14:paraId="23F24F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3F24F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3F24FFD" w14:textId="77777777" w:rsidR="00011556" w:rsidRPr="001E0050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E0050">
              <w:rPr>
                <w:rFonts w:eastAsia="Times New Roman" w:cs="Times New Roman"/>
                <w:sz w:val="22"/>
                <w:lang w:eastAsia="lt-LT"/>
              </w:rPr>
              <w:t>Nenustatytos</w:t>
            </w:r>
          </w:p>
        </w:tc>
        <w:tc>
          <w:tcPr>
            <w:tcW w:w="3795" w:type="dxa"/>
          </w:tcPr>
          <w:p w14:paraId="23F24F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4F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50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5008" w14:textId="77777777" w:rsidTr="00D0108A">
        <w:trPr>
          <w:trHeight w:val="23"/>
        </w:trPr>
        <w:tc>
          <w:tcPr>
            <w:tcW w:w="706" w:type="dxa"/>
          </w:tcPr>
          <w:p w14:paraId="23F2500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3F2500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3F25004" w14:textId="77777777" w:rsidR="00011556" w:rsidRPr="00011556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3795" w:type="dxa"/>
          </w:tcPr>
          <w:p w14:paraId="23F2500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500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500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500F" w14:textId="77777777" w:rsidTr="00D0108A">
        <w:trPr>
          <w:trHeight w:val="23"/>
        </w:trPr>
        <w:tc>
          <w:tcPr>
            <w:tcW w:w="706" w:type="dxa"/>
          </w:tcPr>
          <w:p w14:paraId="23F250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3F250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3F2500B" w14:textId="77777777" w:rsidR="00011556" w:rsidRPr="00011556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Nenusttatyta</w:t>
            </w:r>
            <w:proofErr w:type="spellEnd"/>
          </w:p>
        </w:tc>
        <w:tc>
          <w:tcPr>
            <w:tcW w:w="3795" w:type="dxa"/>
          </w:tcPr>
          <w:p w14:paraId="23F250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50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50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F25016" w14:textId="77777777" w:rsidTr="00D0108A">
        <w:trPr>
          <w:trHeight w:val="23"/>
        </w:trPr>
        <w:tc>
          <w:tcPr>
            <w:tcW w:w="706" w:type="dxa"/>
          </w:tcPr>
          <w:p w14:paraId="23F250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23F250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3F25012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3F250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F250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F250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3F2501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23F25020" w14:textId="77777777" w:rsidTr="00D0108A">
        <w:trPr>
          <w:trHeight w:val="23"/>
        </w:trPr>
        <w:tc>
          <w:tcPr>
            <w:tcW w:w="2457" w:type="dxa"/>
          </w:tcPr>
          <w:p w14:paraId="23F250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F250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F250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F2501B" w14:textId="77777777" w:rsidR="00011556" w:rsidRPr="00011556" w:rsidRDefault="00011556" w:rsidP="001E005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E0050">
              <w:rPr>
                <w:rFonts w:eastAsia="Times New Roman" w:cs="Times New Roman"/>
                <w:sz w:val="22"/>
                <w:lang w:eastAsia="lt-LT"/>
              </w:rPr>
              <w:t>Savivaldybės gydytoja (vyriausioji specialistė) Evelina Grėbliauskienė</w:t>
            </w:r>
          </w:p>
        </w:tc>
        <w:tc>
          <w:tcPr>
            <w:tcW w:w="2434" w:type="dxa"/>
          </w:tcPr>
          <w:p w14:paraId="23F250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F250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F250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F2501F" w14:textId="77777777"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Daiva Jasiūnienė</w:t>
            </w:r>
          </w:p>
        </w:tc>
      </w:tr>
      <w:tr w:rsidR="00011556" w:rsidRPr="00011556" w14:paraId="23F25025" w14:textId="77777777" w:rsidTr="00D0108A">
        <w:trPr>
          <w:trHeight w:val="23"/>
        </w:trPr>
        <w:tc>
          <w:tcPr>
            <w:tcW w:w="2457" w:type="dxa"/>
          </w:tcPr>
          <w:p w14:paraId="23F250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F2502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3F250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F250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3F2502D" w14:textId="77777777" w:rsidTr="00D0108A">
        <w:trPr>
          <w:trHeight w:val="23"/>
        </w:trPr>
        <w:tc>
          <w:tcPr>
            <w:tcW w:w="2457" w:type="dxa"/>
          </w:tcPr>
          <w:p w14:paraId="23F250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F250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F25028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3F25029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3F250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F2502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3F2502C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23F25032" w14:textId="77777777" w:rsidTr="00D0108A">
        <w:trPr>
          <w:trHeight w:val="23"/>
        </w:trPr>
        <w:tc>
          <w:tcPr>
            <w:tcW w:w="2457" w:type="dxa"/>
          </w:tcPr>
          <w:p w14:paraId="23F250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F2502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3F250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F25031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3F2503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F2503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F2503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F25036" w14:textId="77777777" w:rsidR="00AC37BC" w:rsidRDefault="00AC37BC" w:rsidP="009A2C77">
      <w:pPr>
        <w:jc w:val="center"/>
      </w:pPr>
    </w:p>
    <w:sectPr w:rsidR="00AC37BC" w:rsidSect="002773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5039" w14:textId="77777777" w:rsidR="00F133C2" w:rsidRDefault="00F133C2" w:rsidP="00011556">
      <w:pPr>
        <w:spacing w:after="0" w:line="240" w:lineRule="auto"/>
      </w:pPr>
      <w:r>
        <w:separator/>
      </w:r>
    </w:p>
  </w:endnote>
  <w:endnote w:type="continuationSeparator" w:id="0">
    <w:p w14:paraId="23F2503A" w14:textId="77777777" w:rsidR="00F133C2" w:rsidRDefault="00F133C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5037" w14:textId="77777777" w:rsidR="00F133C2" w:rsidRDefault="00F133C2" w:rsidP="00011556">
      <w:pPr>
        <w:spacing w:after="0" w:line="240" w:lineRule="auto"/>
      </w:pPr>
      <w:r>
        <w:separator/>
      </w:r>
    </w:p>
  </w:footnote>
  <w:footnote w:type="continuationSeparator" w:id="0">
    <w:p w14:paraId="23F25038" w14:textId="77777777" w:rsidR="00F133C2" w:rsidRDefault="00F133C2" w:rsidP="00011556">
      <w:pPr>
        <w:spacing w:after="0" w:line="240" w:lineRule="auto"/>
      </w:pPr>
      <w:r>
        <w:continuationSeparator/>
      </w:r>
    </w:p>
  </w:footnote>
  <w:footnote w:id="1">
    <w:p w14:paraId="23F2503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3F2503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23F2503D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E0050"/>
    <w:rsid w:val="002714FD"/>
    <w:rsid w:val="00277376"/>
    <w:rsid w:val="002932A0"/>
    <w:rsid w:val="002F4397"/>
    <w:rsid w:val="002F793F"/>
    <w:rsid w:val="0038177D"/>
    <w:rsid w:val="00450999"/>
    <w:rsid w:val="00487FAB"/>
    <w:rsid w:val="005679C9"/>
    <w:rsid w:val="005F28F1"/>
    <w:rsid w:val="006C2EA8"/>
    <w:rsid w:val="00707F30"/>
    <w:rsid w:val="00777FAE"/>
    <w:rsid w:val="008103F7"/>
    <w:rsid w:val="00897691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133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5F2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5F2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2020-07-21T12:06:00Z</dcterms:created>
  <dcterms:modified xsi:type="dcterms:W3CDTF">2020-07-21T12:06:00Z</dcterms:modified>
</cp:coreProperties>
</file>